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6"/>
        <w:gridCol w:w="1250"/>
        <w:gridCol w:w="1509"/>
        <w:gridCol w:w="1096"/>
        <w:gridCol w:w="1426"/>
        <w:gridCol w:w="2201"/>
      </w:tblGrid>
      <w:tr w:rsidR="005D2B2F" w:rsidTr="005D2B2F">
        <w:tc>
          <w:tcPr>
            <w:tcW w:w="826" w:type="dxa"/>
          </w:tcPr>
          <w:p w:rsidR="005D2B2F" w:rsidRDefault="005D2B2F" w:rsidP="00BC1A7E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DERS KODU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DERS ADI</w:t>
            </w:r>
          </w:p>
        </w:tc>
        <w:tc>
          <w:tcPr>
            <w:tcW w:w="1509" w:type="dxa"/>
          </w:tcPr>
          <w:p w:rsidR="005D2B2F" w:rsidRPr="00BC1A7E" w:rsidRDefault="005D2B2F">
            <w:pPr>
              <w:rPr>
                <w:rFonts w:ascii="Times New Roman" w:hAnsi="Times New Roman" w:cs="Times New Roman"/>
                <w:sz w:val="20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YAPILACAĞI</w:t>
            </w:r>
          </w:p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DERSLİK</w:t>
            </w:r>
          </w:p>
        </w:tc>
        <w:tc>
          <w:tcPr>
            <w:tcW w:w="101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DERSİN GÜNÜ</w:t>
            </w:r>
          </w:p>
        </w:tc>
        <w:tc>
          <w:tcPr>
            <w:tcW w:w="14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DERSİN </w:t>
            </w:r>
            <w:r w:rsidRPr="00BC1A7E">
              <w:rPr>
                <w:rFonts w:ascii="Times New Roman" w:hAnsi="Times New Roman" w:cs="Times New Roman"/>
                <w:sz w:val="20"/>
              </w:rPr>
              <w:t>SAATİ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hAnsi="Times New Roman" w:cs="Times New Roman"/>
                <w:sz w:val="18"/>
              </w:rPr>
              <w:t xml:space="preserve">DERSİN VERİLİŞ TÜRÜ </w:t>
            </w:r>
            <w:r w:rsidRPr="00BC1A7E">
              <w:rPr>
                <w:rFonts w:ascii="Times New Roman" w:hAnsi="Times New Roman" w:cs="Times New Roman"/>
                <w:sz w:val="20"/>
              </w:rPr>
              <w:t xml:space="preserve">(ONLINE/YÜZYÜZE) </w:t>
            </w:r>
          </w:p>
        </w:tc>
      </w:tr>
      <w:tr w:rsidR="005D2B2F" w:rsidTr="005D2B2F">
        <w:tc>
          <w:tcPr>
            <w:tcW w:w="826" w:type="dxa"/>
          </w:tcPr>
          <w:p w:rsidR="005D2B2F" w:rsidRPr="00BC1A7E" w:rsidRDefault="005D2B2F">
            <w:pPr>
              <w:rPr>
                <w:rFonts w:ascii="Times New Roman" w:hAnsi="Times New Roman" w:cs="Times New Roman"/>
                <w:sz w:val="20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ADL 101</w:t>
            </w:r>
          </w:p>
        </w:tc>
        <w:tc>
          <w:tcPr>
            <w:tcW w:w="1250" w:type="dxa"/>
          </w:tcPr>
          <w:p w:rsidR="005D2B2F" w:rsidRPr="00BC1A7E" w:rsidRDefault="005D2B2F">
            <w:pPr>
              <w:rPr>
                <w:rFonts w:ascii="Times New Roman" w:hAnsi="Times New Roman" w:cs="Times New Roman"/>
                <w:sz w:val="20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Anayasa Hukuku</w:t>
            </w:r>
          </w:p>
        </w:tc>
        <w:tc>
          <w:tcPr>
            <w:tcW w:w="1509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UE-102</w:t>
            </w:r>
          </w:p>
        </w:tc>
        <w:tc>
          <w:tcPr>
            <w:tcW w:w="1011" w:type="dxa"/>
          </w:tcPr>
          <w:p w:rsidR="005D2B2F" w:rsidRDefault="0008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26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</w:t>
            </w:r>
            <w:r w:rsidR="00081A92" w:rsidRPr="00081A9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ADL 103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Hukukun Temel Kavramları</w:t>
            </w:r>
          </w:p>
        </w:tc>
        <w:tc>
          <w:tcPr>
            <w:tcW w:w="1509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UE-102</w:t>
            </w:r>
          </w:p>
        </w:tc>
        <w:tc>
          <w:tcPr>
            <w:tcW w:w="1011" w:type="dxa"/>
          </w:tcPr>
          <w:p w:rsidR="005D2B2F" w:rsidRDefault="0036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26" w:type="dxa"/>
          </w:tcPr>
          <w:p w:rsidR="005D2B2F" w:rsidRDefault="0036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5D2B2F" w:rsidTr="005D2B2F">
        <w:tc>
          <w:tcPr>
            <w:tcW w:w="826" w:type="dxa"/>
          </w:tcPr>
          <w:p w:rsidR="005D2B2F" w:rsidRPr="00BC1A7E" w:rsidRDefault="005D2B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ADL 105 </w:t>
            </w:r>
          </w:p>
        </w:tc>
        <w:tc>
          <w:tcPr>
            <w:tcW w:w="1250" w:type="dxa"/>
          </w:tcPr>
          <w:p w:rsidR="005D2B2F" w:rsidRPr="00BC1A7E" w:rsidRDefault="005D2B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Klavye Eğitimi I</w:t>
            </w:r>
          </w:p>
        </w:tc>
        <w:tc>
          <w:tcPr>
            <w:tcW w:w="1509" w:type="dxa"/>
          </w:tcPr>
          <w:p w:rsidR="003206DA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</w:t>
            </w:r>
          </w:p>
          <w:p w:rsidR="005D2B2F" w:rsidRDefault="0032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FEAS 112</w:t>
            </w:r>
            <w:r w:rsidR="00B17D01"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101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426" w:type="dxa"/>
          </w:tcPr>
          <w:p w:rsidR="00081A92" w:rsidRPr="00081A92" w:rsidRDefault="00081A92" w:rsidP="00081A92">
            <w:pPr>
              <w:rPr>
                <w:rFonts w:ascii="Times New Roman" w:hAnsi="Times New Roman" w:cs="Times New Roman"/>
              </w:rPr>
            </w:pPr>
            <w:r w:rsidRPr="00081A92">
              <w:rPr>
                <w:rFonts w:ascii="Times New Roman" w:hAnsi="Times New Roman" w:cs="Times New Roman"/>
              </w:rPr>
              <w:t>*09:00-12:00 (1.grup)</w:t>
            </w:r>
          </w:p>
          <w:p w:rsidR="00081A92" w:rsidRPr="00081A92" w:rsidRDefault="00081A92" w:rsidP="00081A92">
            <w:pPr>
              <w:rPr>
                <w:rFonts w:ascii="Times New Roman" w:hAnsi="Times New Roman" w:cs="Times New Roman"/>
              </w:rPr>
            </w:pPr>
            <w:r w:rsidRPr="00081A92">
              <w:rPr>
                <w:rFonts w:ascii="Times New Roman" w:hAnsi="Times New Roman" w:cs="Times New Roman"/>
              </w:rPr>
              <w:t>*13:00-16:00</w:t>
            </w:r>
          </w:p>
          <w:p w:rsidR="005D2B2F" w:rsidRDefault="00081A92" w:rsidP="00081A92">
            <w:pPr>
              <w:rPr>
                <w:rFonts w:ascii="Times New Roman" w:hAnsi="Times New Roman" w:cs="Times New Roman"/>
              </w:rPr>
            </w:pPr>
            <w:r w:rsidRPr="00081A92">
              <w:rPr>
                <w:rFonts w:ascii="Times New Roman" w:hAnsi="Times New Roman" w:cs="Times New Roman"/>
              </w:rPr>
              <w:t>(2.grup)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ADL 107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İngilizce I</w:t>
            </w:r>
          </w:p>
        </w:tc>
        <w:tc>
          <w:tcPr>
            <w:tcW w:w="1509" w:type="dxa"/>
          </w:tcPr>
          <w:p w:rsidR="005D2B2F" w:rsidRDefault="0001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01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10:40</w:t>
            </w:r>
            <w:proofErr w:type="gramEnd"/>
            <w:r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2201" w:type="dxa"/>
          </w:tcPr>
          <w:p w:rsidR="005D2B2F" w:rsidRDefault="000139DD" w:rsidP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Eğitim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SSP 100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Sosyal Sorumluluk Projeleri</w:t>
            </w:r>
          </w:p>
        </w:tc>
        <w:tc>
          <w:tcPr>
            <w:tcW w:w="1509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UE-102</w:t>
            </w:r>
          </w:p>
        </w:tc>
        <w:tc>
          <w:tcPr>
            <w:tcW w:w="1011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26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</w:t>
            </w:r>
            <w:r w:rsidR="001C20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TÜR 101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BC1A7E">
              <w:rPr>
                <w:rFonts w:ascii="Times New Roman" w:hAnsi="Times New Roman" w:cs="Times New Roman"/>
                <w:sz w:val="20"/>
              </w:rPr>
              <w:t>Türk Dili ve Edebiyatı</w:t>
            </w:r>
            <w:r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1509" w:type="dxa"/>
          </w:tcPr>
          <w:p w:rsidR="005D2B2F" w:rsidRDefault="0001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15:40</w:t>
            </w:r>
            <w:proofErr w:type="gramEnd"/>
            <w:r>
              <w:rPr>
                <w:rFonts w:ascii="Times New Roman" w:hAnsi="Times New Roman" w:cs="Times New Roman"/>
              </w:rPr>
              <w:t>-17:30</w:t>
            </w:r>
          </w:p>
        </w:tc>
        <w:tc>
          <w:tcPr>
            <w:tcW w:w="2201" w:type="dxa"/>
          </w:tcPr>
          <w:p w:rsidR="005D2B2F" w:rsidRDefault="000139DD" w:rsidP="000139DD">
            <w:pPr>
              <w:rPr>
                <w:rFonts w:ascii="Times New Roman" w:hAnsi="Times New Roman" w:cs="Times New Roman"/>
              </w:rPr>
            </w:pPr>
            <w:r w:rsidRPr="000139DD">
              <w:rPr>
                <w:rFonts w:ascii="Times New Roman" w:hAnsi="Times New Roman" w:cs="Times New Roman"/>
              </w:rPr>
              <w:t>Uzaktan Eğitim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AİİT 101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Atatürk İlkeleri ve İnkılap Tarihi I</w:t>
            </w:r>
          </w:p>
        </w:tc>
        <w:tc>
          <w:tcPr>
            <w:tcW w:w="1509" w:type="dxa"/>
          </w:tcPr>
          <w:p w:rsidR="005D2B2F" w:rsidRDefault="0001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13:40</w:t>
            </w:r>
            <w:proofErr w:type="gramEnd"/>
            <w:r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2201" w:type="dxa"/>
          </w:tcPr>
          <w:p w:rsidR="005D2B2F" w:rsidRPr="005D2B2F" w:rsidRDefault="000139DD" w:rsidP="005D2B2F">
            <w:pPr>
              <w:rPr>
                <w:rFonts w:ascii="Times New Roman" w:hAnsi="Times New Roman" w:cs="Times New Roman"/>
              </w:rPr>
            </w:pPr>
            <w:r w:rsidRPr="000139DD">
              <w:rPr>
                <w:rFonts w:ascii="Times New Roman" w:hAnsi="Times New Roman" w:cs="Times New Roman"/>
              </w:rPr>
              <w:t>Uzaktan Eğitim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INT 100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Üniversite Hayatına Giriş</w:t>
            </w:r>
          </w:p>
        </w:tc>
        <w:tc>
          <w:tcPr>
            <w:tcW w:w="1509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117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Mali Hukuk ve Mevzuat</w:t>
            </w:r>
          </w:p>
        </w:tc>
        <w:tc>
          <w:tcPr>
            <w:tcW w:w="1509" w:type="dxa"/>
          </w:tcPr>
          <w:p w:rsidR="005D2B2F" w:rsidRDefault="004D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 Z4</w:t>
            </w:r>
          </w:p>
        </w:tc>
        <w:tc>
          <w:tcPr>
            <w:tcW w:w="1011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26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</w:t>
            </w:r>
            <w:r w:rsidR="00081A9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201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Ceza ve Ceza Muhakemesi Hukuku</w:t>
            </w:r>
          </w:p>
        </w:tc>
        <w:tc>
          <w:tcPr>
            <w:tcW w:w="1509" w:type="dxa"/>
          </w:tcPr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UE-102</w:t>
            </w:r>
          </w:p>
        </w:tc>
        <w:tc>
          <w:tcPr>
            <w:tcW w:w="1011" w:type="dxa"/>
          </w:tcPr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  <w:r w:rsidR="00E33E1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şembe</w:t>
            </w:r>
          </w:p>
        </w:tc>
        <w:tc>
          <w:tcPr>
            <w:tcW w:w="1426" w:type="dxa"/>
          </w:tcPr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20DC">
              <w:rPr>
                <w:rFonts w:ascii="Times New Roman" w:hAnsi="Times New Roman" w:cs="Times New Roman"/>
              </w:rPr>
              <w:t>:00-20:00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203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Ticaret Hukuku</w:t>
            </w:r>
          </w:p>
        </w:tc>
        <w:tc>
          <w:tcPr>
            <w:tcW w:w="1509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UE-103</w:t>
            </w:r>
          </w:p>
        </w:tc>
        <w:tc>
          <w:tcPr>
            <w:tcW w:w="1011" w:type="dxa"/>
          </w:tcPr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26" w:type="dxa"/>
          </w:tcPr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</w:t>
            </w:r>
            <w:r w:rsidR="0036073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205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Medeni Usul Hukuku</w:t>
            </w:r>
          </w:p>
        </w:tc>
        <w:tc>
          <w:tcPr>
            <w:tcW w:w="1509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UE-103</w:t>
            </w:r>
          </w:p>
        </w:tc>
        <w:tc>
          <w:tcPr>
            <w:tcW w:w="1011" w:type="dxa"/>
          </w:tcPr>
          <w:p w:rsidR="005D2B2F" w:rsidRDefault="000B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Çarşamba </w:t>
            </w:r>
          </w:p>
        </w:tc>
        <w:tc>
          <w:tcPr>
            <w:tcW w:w="1426" w:type="dxa"/>
          </w:tcPr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18:00-20</w:t>
            </w:r>
            <w:r w:rsidR="001C20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207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Tebligat Hukuku</w:t>
            </w:r>
          </w:p>
        </w:tc>
        <w:tc>
          <w:tcPr>
            <w:tcW w:w="1509" w:type="dxa"/>
          </w:tcPr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UE-102</w:t>
            </w:r>
          </w:p>
        </w:tc>
        <w:tc>
          <w:tcPr>
            <w:tcW w:w="1011" w:type="dxa"/>
          </w:tcPr>
          <w:p w:rsidR="005D2B2F" w:rsidRDefault="0036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26" w:type="dxa"/>
          </w:tcPr>
          <w:p w:rsidR="005D2B2F" w:rsidRDefault="0036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209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Klavye Eğitimi III</w:t>
            </w:r>
          </w:p>
        </w:tc>
        <w:tc>
          <w:tcPr>
            <w:tcW w:w="1509" w:type="dxa"/>
          </w:tcPr>
          <w:p w:rsidR="004D121C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İİBF </w:t>
            </w:r>
          </w:p>
          <w:p w:rsidR="004D121C" w:rsidRDefault="004D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FEAS 112</w:t>
            </w:r>
          </w:p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  <w:tc>
          <w:tcPr>
            <w:tcW w:w="101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*09:00-12:00 (1.grup)</w:t>
            </w:r>
          </w:p>
          <w:p w:rsidR="005D2B2F" w:rsidRDefault="00B1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*15:00-18</w:t>
            </w:r>
            <w:r w:rsidR="005D2B2F">
              <w:rPr>
                <w:rFonts w:ascii="Times New Roman" w:hAnsi="Times New Roman" w:cs="Times New Roman"/>
              </w:rPr>
              <w:t>:00</w:t>
            </w:r>
          </w:p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(2.grup)</w:t>
            </w:r>
          </w:p>
          <w:p w:rsidR="005D2B2F" w:rsidRDefault="005D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ADL 215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Adalet Psikolojisi</w:t>
            </w:r>
          </w:p>
        </w:tc>
        <w:tc>
          <w:tcPr>
            <w:tcW w:w="1509" w:type="dxa"/>
          </w:tcPr>
          <w:p w:rsidR="005D2B2F" w:rsidRDefault="004D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 Z1</w:t>
            </w:r>
          </w:p>
        </w:tc>
        <w:tc>
          <w:tcPr>
            <w:tcW w:w="1011" w:type="dxa"/>
          </w:tcPr>
          <w:p w:rsidR="005D2B2F" w:rsidRDefault="0036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26" w:type="dxa"/>
          </w:tcPr>
          <w:p w:rsidR="005D2B2F" w:rsidRDefault="00B60A79" w:rsidP="0036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</w:t>
            </w:r>
            <w:r w:rsidR="0036073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221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Mesleki Etik, İletişim ve Protokol</w:t>
            </w:r>
          </w:p>
        </w:tc>
        <w:tc>
          <w:tcPr>
            <w:tcW w:w="1509" w:type="dxa"/>
          </w:tcPr>
          <w:p w:rsidR="005D2B2F" w:rsidRDefault="004D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 Z1</w:t>
            </w:r>
            <w:r w:rsidR="00E33E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</w:tcPr>
          <w:p w:rsidR="005D2B2F" w:rsidRPr="00081A92" w:rsidRDefault="000B7573" w:rsidP="000B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26" w:type="dxa"/>
          </w:tcPr>
          <w:p w:rsidR="005D2B2F" w:rsidRDefault="00B6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5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:00-13</w:t>
            </w:r>
            <w:r w:rsidR="00081A9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5D2B2F" w:rsidTr="005D2B2F">
        <w:tc>
          <w:tcPr>
            <w:tcW w:w="826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ADL 223</w:t>
            </w:r>
          </w:p>
        </w:tc>
        <w:tc>
          <w:tcPr>
            <w:tcW w:w="1250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 w:rsidRPr="00FF52FF">
              <w:rPr>
                <w:rFonts w:ascii="Times New Roman" w:hAnsi="Times New Roman" w:cs="Times New Roman"/>
                <w:sz w:val="20"/>
              </w:rPr>
              <w:t>Belediye Mevzuatı</w:t>
            </w:r>
          </w:p>
        </w:tc>
        <w:tc>
          <w:tcPr>
            <w:tcW w:w="1509" w:type="dxa"/>
          </w:tcPr>
          <w:p w:rsidR="005D2B2F" w:rsidRDefault="004D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 Z4</w:t>
            </w:r>
            <w:r w:rsidR="00E33E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</w:tcPr>
          <w:p w:rsidR="005D2B2F" w:rsidRDefault="000B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26" w:type="dxa"/>
          </w:tcPr>
          <w:p w:rsidR="005D2B2F" w:rsidRDefault="000B7573" w:rsidP="0036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</w:t>
            </w:r>
            <w:r w:rsidR="0036073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1" w:type="dxa"/>
          </w:tcPr>
          <w:p w:rsidR="005D2B2F" w:rsidRDefault="005D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</w:tbl>
    <w:p w:rsidR="00E2025A" w:rsidRPr="006E235A" w:rsidRDefault="00E2025A">
      <w:pPr>
        <w:rPr>
          <w:rFonts w:ascii="Times New Roman" w:hAnsi="Times New Roman" w:cs="Times New Roman"/>
        </w:rPr>
      </w:pPr>
    </w:p>
    <w:sectPr w:rsidR="00E2025A" w:rsidRPr="006E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35C6C"/>
    <w:multiLevelType w:val="hybridMultilevel"/>
    <w:tmpl w:val="3076AF8C"/>
    <w:lvl w:ilvl="0" w:tplc="497694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5A"/>
    <w:rsid w:val="000139DD"/>
    <w:rsid w:val="00081A92"/>
    <w:rsid w:val="000B7573"/>
    <w:rsid w:val="0017382C"/>
    <w:rsid w:val="001C20DC"/>
    <w:rsid w:val="00213D0D"/>
    <w:rsid w:val="003206DA"/>
    <w:rsid w:val="00360735"/>
    <w:rsid w:val="004D121C"/>
    <w:rsid w:val="004D70BC"/>
    <w:rsid w:val="005D2B2F"/>
    <w:rsid w:val="006E235A"/>
    <w:rsid w:val="009A5B8B"/>
    <w:rsid w:val="00B17D01"/>
    <w:rsid w:val="00B60A79"/>
    <w:rsid w:val="00BC1A7E"/>
    <w:rsid w:val="00E2025A"/>
    <w:rsid w:val="00E33E1A"/>
    <w:rsid w:val="00E711D1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69BB-EBAF-4B4D-808B-19C0BCF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711D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E711D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E711D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11D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11D1"/>
    <w:rPr>
      <w:rFonts w:ascii="Times New Roman" w:eastAsiaTheme="majorEastAsia" w:hAnsi="Times New Roman" w:cstheme="majorBidi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11D1"/>
    <w:rPr>
      <w:rFonts w:ascii="Times New Roman" w:eastAsiaTheme="majorEastAsia" w:hAnsi="Times New Roman" w:cstheme="majorBidi"/>
      <w:sz w:val="24"/>
      <w:szCs w:val="24"/>
    </w:rPr>
  </w:style>
  <w:style w:type="table" w:styleId="TabloKlavuzu">
    <w:name w:val="Table Grid"/>
    <w:basedOn w:val="NormalTablo"/>
    <w:uiPriority w:val="39"/>
    <w:rsid w:val="006E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Eda BABAGUR</dc:creator>
  <cp:keywords/>
  <dc:description/>
  <cp:lastModifiedBy>Vahide Eda BABAGUR</cp:lastModifiedBy>
  <cp:revision>2</cp:revision>
  <dcterms:created xsi:type="dcterms:W3CDTF">2020-10-06T09:56:00Z</dcterms:created>
  <dcterms:modified xsi:type="dcterms:W3CDTF">2020-10-06T09:56:00Z</dcterms:modified>
</cp:coreProperties>
</file>